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701BB">
      <w:pPr>
        <w:adjustRightInd w:val="0"/>
        <w:snapToGrid w:val="0"/>
        <w:rPr>
          <w:rFonts w:hint="eastAsia"/>
          <w:szCs w:val="32"/>
        </w:rPr>
      </w:pPr>
      <w:r>
        <w:rPr>
          <w:rFonts w:ascii="黑体" w:hAnsi="黑体" w:eastAsia="黑体"/>
          <w:szCs w:val="32"/>
        </w:rPr>
        <w:t>附件1</w:t>
      </w:r>
    </w:p>
    <w:p w14:paraId="0FCABED5">
      <w:pPr>
        <w:adjustRightInd w:val="0"/>
        <w:snapToGrid w:val="0"/>
        <w:spacing w:line="408" w:lineRule="auto"/>
        <w:rPr>
          <w:rFonts w:ascii="黑体" w:hAnsi="黑体" w:eastAsia="黑体"/>
          <w:szCs w:val="32"/>
        </w:rPr>
      </w:pPr>
    </w:p>
    <w:p w14:paraId="4CC478E6">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704E98BB">
      <w:pPr>
        <w:adjustRightInd w:val="0"/>
        <w:snapToGrid w:val="0"/>
        <w:spacing w:line="408" w:lineRule="auto"/>
        <w:rPr>
          <w:rFonts w:ascii="黑体" w:hAnsi="黑体" w:eastAsia="黑体"/>
          <w:szCs w:val="32"/>
        </w:rPr>
      </w:pPr>
    </w:p>
    <w:p w14:paraId="773D0F97">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DDE6D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CDFB80D">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50F87DA3">
            <w:pPr>
              <w:adjustRightInd w:val="0"/>
              <w:snapToGrid w:val="0"/>
              <w:jc w:val="center"/>
              <w:rPr>
                <w:rFonts w:ascii="宋体" w:hAnsi="宋体" w:eastAsia="宋体"/>
                <w:sz w:val="21"/>
                <w:szCs w:val="21"/>
              </w:rPr>
            </w:pPr>
            <w:bookmarkStart w:id="0" w:name="_GoBack"/>
            <w:r>
              <w:rPr>
                <w:rFonts w:hint="default" w:ascii="Times New Roman" w:hAnsi="Times New Roman" w:eastAsia="宋体" w:cs="Times New Roman"/>
                <w:sz w:val="21"/>
                <w:szCs w:val="21"/>
              </w:rPr>
              <w:t>江山市华伟化工科技有限公司技改扩建15kt/a五氧化二磷装置及新建18kt/a多聚磷酸或24kt/a85%磷酸柔性化生产项目</w:t>
            </w:r>
            <w:bookmarkEnd w:id="0"/>
          </w:p>
        </w:tc>
      </w:tr>
      <w:tr w14:paraId="037A06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66512B4">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21D40A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685FE1D">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8AC7EC3">
            <w:pPr>
              <w:adjustRightInd w:val="0"/>
              <w:snapToGrid w:val="0"/>
              <w:rPr>
                <w:rFonts w:ascii="宋体" w:hAnsi="宋体" w:eastAsia="宋体"/>
                <w:sz w:val="21"/>
                <w:szCs w:val="21"/>
              </w:rPr>
            </w:pPr>
          </w:p>
          <w:p w14:paraId="054A1BAF">
            <w:pPr>
              <w:adjustRightInd w:val="0"/>
              <w:snapToGrid w:val="0"/>
              <w:rPr>
                <w:rFonts w:ascii="宋体" w:hAnsi="宋体" w:eastAsia="宋体"/>
                <w:sz w:val="21"/>
                <w:szCs w:val="21"/>
              </w:rPr>
            </w:pPr>
          </w:p>
          <w:p w14:paraId="5091A21F">
            <w:pPr>
              <w:adjustRightInd w:val="0"/>
              <w:snapToGrid w:val="0"/>
              <w:rPr>
                <w:rFonts w:ascii="宋体" w:hAnsi="宋体" w:eastAsia="宋体"/>
                <w:sz w:val="21"/>
                <w:szCs w:val="21"/>
              </w:rPr>
            </w:pPr>
          </w:p>
          <w:p w14:paraId="16FC0446">
            <w:pPr>
              <w:adjustRightInd w:val="0"/>
              <w:snapToGrid w:val="0"/>
              <w:rPr>
                <w:rFonts w:ascii="宋体" w:hAnsi="宋体" w:eastAsia="宋体"/>
                <w:sz w:val="21"/>
                <w:szCs w:val="21"/>
              </w:rPr>
            </w:pPr>
          </w:p>
          <w:p w14:paraId="03A3F1AF">
            <w:pPr>
              <w:adjustRightInd w:val="0"/>
              <w:snapToGrid w:val="0"/>
              <w:rPr>
                <w:rFonts w:ascii="宋体" w:hAnsi="宋体" w:eastAsia="宋体"/>
                <w:sz w:val="21"/>
                <w:szCs w:val="21"/>
              </w:rPr>
            </w:pPr>
          </w:p>
          <w:p w14:paraId="5F4E8C1D">
            <w:pPr>
              <w:adjustRightInd w:val="0"/>
              <w:snapToGrid w:val="0"/>
              <w:rPr>
                <w:rFonts w:ascii="宋体" w:hAnsi="宋体" w:eastAsia="宋体"/>
                <w:sz w:val="21"/>
                <w:szCs w:val="21"/>
              </w:rPr>
            </w:pPr>
          </w:p>
          <w:p w14:paraId="3B192207">
            <w:pPr>
              <w:adjustRightInd w:val="0"/>
              <w:snapToGrid w:val="0"/>
              <w:rPr>
                <w:rFonts w:ascii="宋体" w:hAnsi="宋体" w:eastAsia="宋体"/>
                <w:sz w:val="21"/>
                <w:szCs w:val="21"/>
              </w:rPr>
            </w:pPr>
          </w:p>
          <w:p w14:paraId="11F60451">
            <w:pPr>
              <w:adjustRightInd w:val="0"/>
              <w:snapToGrid w:val="0"/>
              <w:rPr>
                <w:rFonts w:ascii="宋体" w:hAnsi="宋体" w:eastAsia="宋体"/>
                <w:sz w:val="21"/>
                <w:szCs w:val="21"/>
              </w:rPr>
            </w:pPr>
          </w:p>
          <w:p w14:paraId="237B1950">
            <w:pPr>
              <w:adjustRightInd w:val="0"/>
              <w:snapToGrid w:val="0"/>
              <w:rPr>
                <w:rFonts w:ascii="宋体" w:hAnsi="宋体" w:eastAsia="宋体"/>
                <w:sz w:val="21"/>
                <w:szCs w:val="21"/>
              </w:rPr>
            </w:pPr>
          </w:p>
          <w:p w14:paraId="5B8CFD5D">
            <w:pPr>
              <w:adjustRightInd w:val="0"/>
              <w:snapToGrid w:val="0"/>
              <w:rPr>
                <w:rFonts w:ascii="宋体" w:hAnsi="宋体" w:eastAsia="宋体"/>
                <w:sz w:val="21"/>
                <w:szCs w:val="21"/>
              </w:rPr>
            </w:pPr>
          </w:p>
          <w:p w14:paraId="114EA1FF">
            <w:pPr>
              <w:adjustRightInd w:val="0"/>
              <w:snapToGrid w:val="0"/>
              <w:rPr>
                <w:rFonts w:ascii="宋体" w:hAnsi="宋体" w:eastAsia="宋体"/>
                <w:sz w:val="21"/>
                <w:szCs w:val="21"/>
              </w:rPr>
            </w:pPr>
          </w:p>
          <w:p w14:paraId="08C92E8E">
            <w:pPr>
              <w:adjustRightInd w:val="0"/>
              <w:snapToGrid w:val="0"/>
              <w:rPr>
                <w:rFonts w:ascii="宋体" w:hAnsi="宋体" w:eastAsia="宋体"/>
                <w:sz w:val="21"/>
                <w:szCs w:val="21"/>
              </w:rPr>
            </w:pPr>
          </w:p>
          <w:p w14:paraId="561F867C">
            <w:pPr>
              <w:adjustRightInd w:val="0"/>
              <w:snapToGrid w:val="0"/>
              <w:rPr>
                <w:rFonts w:ascii="宋体" w:hAnsi="宋体" w:eastAsia="宋体"/>
                <w:sz w:val="21"/>
                <w:szCs w:val="21"/>
              </w:rPr>
            </w:pPr>
          </w:p>
          <w:p w14:paraId="1A94228A">
            <w:pPr>
              <w:adjustRightInd w:val="0"/>
              <w:snapToGrid w:val="0"/>
              <w:rPr>
                <w:rFonts w:hint="eastAsia" w:ascii="宋体" w:hAnsi="宋体" w:eastAsia="宋体"/>
                <w:sz w:val="21"/>
                <w:szCs w:val="21"/>
              </w:rPr>
            </w:pPr>
          </w:p>
          <w:p w14:paraId="33CB28B3">
            <w:pPr>
              <w:adjustRightInd w:val="0"/>
              <w:snapToGrid w:val="0"/>
              <w:rPr>
                <w:rFonts w:hint="eastAsia" w:ascii="宋体" w:hAnsi="宋体" w:eastAsia="宋体"/>
                <w:sz w:val="21"/>
                <w:szCs w:val="21"/>
              </w:rPr>
            </w:pPr>
          </w:p>
          <w:p w14:paraId="0CA1866A">
            <w:pPr>
              <w:adjustRightInd w:val="0"/>
              <w:snapToGrid w:val="0"/>
              <w:rPr>
                <w:rFonts w:hint="eastAsia" w:ascii="宋体" w:hAnsi="宋体" w:eastAsia="宋体"/>
                <w:sz w:val="21"/>
                <w:szCs w:val="21"/>
              </w:rPr>
            </w:pPr>
          </w:p>
          <w:p w14:paraId="2829BB78">
            <w:pPr>
              <w:adjustRightInd w:val="0"/>
              <w:snapToGrid w:val="0"/>
              <w:rPr>
                <w:rFonts w:hint="eastAsia" w:ascii="宋体" w:hAnsi="宋体" w:eastAsia="宋体"/>
                <w:sz w:val="21"/>
                <w:szCs w:val="21"/>
              </w:rPr>
            </w:pPr>
          </w:p>
          <w:p w14:paraId="39F0704F">
            <w:pPr>
              <w:adjustRightInd w:val="0"/>
              <w:snapToGrid w:val="0"/>
              <w:rPr>
                <w:rFonts w:hint="eastAsia" w:ascii="宋体" w:hAnsi="宋体" w:eastAsia="宋体"/>
                <w:sz w:val="21"/>
                <w:szCs w:val="21"/>
              </w:rPr>
            </w:pPr>
          </w:p>
          <w:p w14:paraId="19CE8D9A">
            <w:pPr>
              <w:adjustRightInd w:val="0"/>
              <w:snapToGrid w:val="0"/>
              <w:rPr>
                <w:rFonts w:hint="eastAsia" w:ascii="宋体" w:hAnsi="宋体" w:eastAsia="宋体"/>
                <w:sz w:val="21"/>
                <w:szCs w:val="21"/>
              </w:rPr>
            </w:pPr>
          </w:p>
          <w:p w14:paraId="41A9FB0F">
            <w:pPr>
              <w:adjustRightInd w:val="0"/>
              <w:snapToGrid w:val="0"/>
              <w:rPr>
                <w:rFonts w:hint="eastAsia" w:ascii="宋体" w:hAnsi="宋体" w:eastAsia="宋体"/>
                <w:sz w:val="21"/>
                <w:szCs w:val="21"/>
              </w:rPr>
            </w:pPr>
          </w:p>
          <w:p w14:paraId="444CF31A">
            <w:pPr>
              <w:adjustRightInd w:val="0"/>
              <w:snapToGrid w:val="0"/>
              <w:rPr>
                <w:rFonts w:hint="eastAsia" w:ascii="宋体" w:hAnsi="宋体" w:eastAsia="宋体"/>
                <w:sz w:val="21"/>
                <w:szCs w:val="21"/>
              </w:rPr>
            </w:pPr>
          </w:p>
          <w:p w14:paraId="16F4C59C">
            <w:pPr>
              <w:adjustRightInd w:val="0"/>
              <w:snapToGrid w:val="0"/>
              <w:rPr>
                <w:rFonts w:hint="eastAsia" w:ascii="宋体" w:hAnsi="宋体" w:eastAsia="宋体"/>
                <w:sz w:val="21"/>
                <w:szCs w:val="21"/>
              </w:rPr>
            </w:pPr>
          </w:p>
          <w:p w14:paraId="1F1063CB">
            <w:pPr>
              <w:adjustRightInd w:val="0"/>
              <w:snapToGrid w:val="0"/>
              <w:rPr>
                <w:rFonts w:hint="eastAsia" w:ascii="宋体" w:hAnsi="宋体" w:eastAsia="宋体"/>
                <w:sz w:val="21"/>
                <w:szCs w:val="21"/>
              </w:rPr>
            </w:pPr>
          </w:p>
          <w:p w14:paraId="5BC72F65">
            <w:pPr>
              <w:adjustRightInd w:val="0"/>
              <w:snapToGrid w:val="0"/>
              <w:rPr>
                <w:rFonts w:hint="eastAsia" w:ascii="宋体" w:hAnsi="宋体" w:eastAsia="宋体"/>
                <w:sz w:val="21"/>
                <w:szCs w:val="21"/>
              </w:rPr>
            </w:pPr>
          </w:p>
          <w:p w14:paraId="193E8B18">
            <w:pPr>
              <w:adjustRightInd w:val="0"/>
              <w:snapToGrid w:val="0"/>
              <w:rPr>
                <w:rFonts w:hint="eastAsia" w:ascii="宋体" w:hAnsi="宋体" w:eastAsia="宋体"/>
                <w:sz w:val="21"/>
                <w:szCs w:val="21"/>
              </w:rPr>
            </w:pPr>
          </w:p>
          <w:p w14:paraId="78E4BE28">
            <w:pPr>
              <w:adjustRightInd w:val="0"/>
              <w:snapToGrid w:val="0"/>
              <w:rPr>
                <w:rFonts w:hint="eastAsia" w:ascii="宋体" w:hAnsi="宋体" w:eastAsia="宋体"/>
                <w:sz w:val="21"/>
                <w:szCs w:val="21"/>
              </w:rPr>
            </w:pPr>
          </w:p>
          <w:p w14:paraId="6776419A">
            <w:pPr>
              <w:adjustRightInd w:val="0"/>
              <w:snapToGrid w:val="0"/>
              <w:rPr>
                <w:rFonts w:hint="eastAsia" w:ascii="宋体" w:hAnsi="宋体" w:eastAsia="宋体"/>
                <w:sz w:val="21"/>
                <w:szCs w:val="21"/>
              </w:rPr>
            </w:pPr>
          </w:p>
          <w:p w14:paraId="35D25D7E">
            <w:pPr>
              <w:adjustRightInd w:val="0"/>
              <w:snapToGrid w:val="0"/>
              <w:rPr>
                <w:rFonts w:hint="eastAsia" w:ascii="宋体" w:hAnsi="宋体" w:eastAsia="宋体"/>
                <w:sz w:val="21"/>
                <w:szCs w:val="21"/>
              </w:rPr>
            </w:pPr>
          </w:p>
          <w:p w14:paraId="22D28878">
            <w:pPr>
              <w:adjustRightInd w:val="0"/>
              <w:snapToGrid w:val="0"/>
              <w:rPr>
                <w:rFonts w:hint="eastAsia" w:ascii="宋体" w:hAnsi="宋体" w:eastAsia="宋体"/>
                <w:sz w:val="21"/>
                <w:szCs w:val="21"/>
              </w:rPr>
            </w:pPr>
          </w:p>
          <w:p w14:paraId="03465E2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8D771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3E00F44">
            <w:pPr>
              <w:adjustRightInd w:val="0"/>
              <w:snapToGrid w:val="0"/>
              <w:rPr>
                <w:rFonts w:ascii="黑体" w:hAnsi="黑体" w:eastAsia="黑体"/>
                <w:sz w:val="21"/>
                <w:szCs w:val="21"/>
              </w:rPr>
            </w:pPr>
            <w:r>
              <w:rPr>
                <w:rFonts w:ascii="黑体" w:hAnsi="黑体" w:eastAsia="黑体"/>
                <w:sz w:val="21"/>
                <w:szCs w:val="21"/>
              </w:rPr>
              <w:t>二、本页为公众信息</w:t>
            </w:r>
          </w:p>
        </w:tc>
      </w:tr>
      <w:tr w14:paraId="46786C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9904363">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A432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D5149E0">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22DED87">
            <w:pPr>
              <w:adjustRightInd w:val="0"/>
              <w:snapToGrid w:val="0"/>
              <w:rPr>
                <w:rFonts w:ascii="宋体" w:hAnsi="宋体" w:eastAsia="宋体"/>
                <w:sz w:val="21"/>
                <w:szCs w:val="21"/>
              </w:rPr>
            </w:pPr>
          </w:p>
        </w:tc>
      </w:tr>
      <w:tr w14:paraId="047032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CDBFCA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E7AF4DD">
            <w:pPr>
              <w:adjustRightInd w:val="0"/>
              <w:snapToGrid w:val="0"/>
              <w:rPr>
                <w:rFonts w:ascii="宋体" w:hAnsi="宋体" w:eastAsia="宋体"/>
                <w:sz w:val="21"/>
                <w:szCs w:val="21"/>
              </w:rPr>
            </w:pPr>
          </w:p>
        </w:tc>
      </w:tr>
      <w:tr w14:paraId="7CD2DE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39F05C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47DFB3">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B0BFB06">
            <w:pPr>
              <w:adjustRightInd w:val="0"/>
              <w:snapToGrid w:val="0"/>
              <w:rPr>
                <w:rFonts w:ascii="宋体" w:hAnsi="宋体" w:eastAsia="宋体"/>
                <w:sz w:val="21"/>
                <w:szCs w:val="21"/>
              </w:rPr>
            </w:pPr>
          </w:p>
        </w:tc>
      </w:tr>
      <w:tr w14:paraId="51552B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E2A1530">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137D8738">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7FFA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2290B86">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42F798F">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2CED718">
            <w:pPr>
              <w:adjustRightInd w:val="0"/>
              <w:snapToGrid w:val="0"/>
              <w:rPr>
                <w:rFonts w:ascii="宋体" w:hAnsi="宋体" w:eastAsia="宋体"/>
                <w:sz w:val="21"/>
                <w:szCs w:val="21"/>
              </w:rPr>
            </w:pPr>
          </w:p>
          <w:p w14:paraId="11965C9E">
            <w:pPr>
              <w:adjustRightInd w:val="0"/>
              <w:snapToGrid w:val="0"/>
              <w:rPr>
                <w:rFonts w:hint="eastAsia" w:ascii="宋体" w:hAnsi="宋体" w:eastAsia="宋体"/>
                <w:sz w:val="21"/>
                <w:szCs w:val="21"/>
              </w:rPr>
            </w:pPr>
          </w:p>
          <w:p w14:paraId="6927926C">
            <w:pPr>
              <w:adjustRightInd w:val="0"/>
              <w:snapToGrid w:val="0"/>
              <w:rPr>
                <w:rFonts w:hint="eastAsia" w:ascii="宋体" w:hAnsi="宋体" w:eastAsia="宋体"/>
                <w:sz w:val="21"/>
                <w:szCs w:val="21"/>
              </w:rPr>
            </w:pPr>
          </w:p>
          <w:p w14:paraId="5A8B6F37">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27BB07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EFD35E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764892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869185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253447C3">
            <w:pPr>
              <w:adjustRightInd w:val="0"/>
              <w:snapToGrid w:val="0"/>
              <w:rPr>
                <w:rFonts w:ascii="宋体" w:hAnsi="宋体" w:eastAsia="宋体"/>
                <w:b/>
                <w:bCs/>
                <w:sz w:val="21"/>
                <w:szCs w:val="21"/>
              </w:rPr>
            </w:pPr>
          </w:p>
        </w:tc>
      </w:tr>
      <w:tr w14:paraId="2FC704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7024033">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37DFFC57">
            <w:pPr>
              <w:adjustRightInd w:val="0"/>
              <w:snapToGrid w:val="0"/>
              <w:rPr>
                <w:rFonts w:ascii="宋体" w:hAnsi="宋体" w:eastAsia="宋体"/>
                <w:b/>
                <w:bCs/>
                <w:sz w:val="21"/>
                <w:szCs w:val="21"/>
              </w:rPr>
            </w:pPr>
          </w:p>
        </w:tc>
      </w:tr>
      <w:tr w14:paraId="7C0C54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6C7CA8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F84E9A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4780148">
            <w:pPr>
              <w:adjustRightInd w:val="0"/>
              <w:snapToGrid w:val="0"/>
              <w:rPr>
                <w:rFonts w:ascii="宋体" w:hAnsi="宋体" w:eastAsia="宋体"/>
                <w:b/>
                <w:bCs/>
                <w:sz w:val="21"/>
                <w:szCs w:val="21"/>
              </w:rPr>
            </w:pPr>
          </w:p>
        </w:tc>
      </w:tr>
      <w:tr w14:paraId="519A06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3A37618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624A395">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3E61B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B1FFE2D">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1A4B9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CF520A"/>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192</Words>
  <Characters>194</Characters>
  <Lines>0</Lines>
  <Paragraphs>0</Paragraphs>
  <TotalTime>0</TotalTime>
  <ScaleCrop>false</ScaleCrop>
  <LinksUpToDate>false</LinksUpToDate>
  <CharactersWithSpaces>213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随心</cp:lastModifiedBy>
  <dcterms:modified xsi:type="dcterms:W3CDTF">2026-10-22T12:02:09Z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eyJoZGlkIjoiNTgxODNmNjU2NGNhZTZkM2Q1NjY5ZTU1NzQwOWVmMzciLCJ1c2VySWQiOiIyMTAxMTI3NjAifQ==</vt:lpwstr>
  </property>
  <property fmtid="{D5CDD505-2E9C-101B-9397-08002B2CF9AE}" pid="4" name="ICV">
    <vt:lpwstr>844DC3F0C57348A882DCDCE3E7AC4312_12</vt:lpwstr>
  </property>
</Properties>
</file>